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08E8C" w14:textId="77777777" w:rsidR="00E55457" w:rsidRDefault="00E55457" w:rsidP="00D11F8A">
      <w:pPr>
        <w:pStyle w:val="berschrift1"/>
        <w:spacing w:before="0" w:after="0"/>
      </w:pPr>
      <w:r>
        <w:t xml:space="preserve">Prinzip des Verfahrens </w:t>
      </w:r>
      <w:proofErr w:type="spellStart"/>
      <w:r w:rsidR="006E6363">
        <w:t>Bubblesort</w:t>
      </w:r>
      <w:proofErr w:type="spellEnd"/>
    </w:p>
    <w:p w14:paraId="4B697B1B" w14:textId="78F9B5FC" w:rsidR="000922BF" w:rsidRDefault="000922BF" w:rsidP="001F0C5A">
      <w:r>
        <w:t xml:space="preserve">Beim Durchlaufen </w:t>
      </w:r>
      <w:r w:rsidR="009F2037">
        <w:t>der Liste</w:t>
      </w:r>
      <w:r>
        <w:t xml:space="preserve"> werden </w:t>
      </w:r>
      <w:r w:rsidR="00F42BEF">
        <w:t xml:space="preserve">jeweils </w:t>
      </w:r>
      <w:r>
        <w:t xml:space="preserve">die </w:t>
      </w:r>
      <w:r w:rsidR="00F42BEF">
        <w:t xml:space="preserve">zwei </w:t>
      </w:r>
      <w:r>
        <w:t xml:space="preserve">benachbarten Elemente miteinander verglichen und ggf. ausgetauscht. </w:t>
      </w:r>
      <w:r w:rsidR="00292DB0">
        <w:t>Nach dem</w:t>
      </w:r>
      <w:r>
        <w:t xml:space="preserve"> ersten Lauf befindet</w:t>
      </w:r>
      <w:r w:rsidR="00292DB0">
        <w:t xml:space="preserve"> sich das größte Element am E</w:t>
      </w:r>
      <w:r>
        <w:t>nde</w:t>
      </w:r>
      <w:r w:rsidR="00292DB0">
        <w:t xml:space="preserve"> </w:t>
      </w:r>
      <w:r w:rsidR="009F2037">
        <w:t>der Liste</w:t>
      </w:r>
      <w:r>
        <w:t xml:space="preserve">. Dieser Vorgang wird erneut gestartet, </w:t>
      </w:r>
      <w:r w:rsidR="00F42BEF">
        <w:t xml:space="preserve">wobei das letzte Element </w:t>
      </w:r>
      <w:r w:rsidR="001F0C5A">
        <w:t xml:space="preserve">diesmal </w:t>
      </w:r>
      <w:r w:rsidR="00F42BEF">
        <w:t>nicht berücksichtig werden muss. D</w:t>
      </w:r>
      <w:r>
        <w:t xml:space="preserve">anach hat man das zweitgrößte Element gefunden. Der ganze Vorgang wird nun so oft wiederholt, bis </w:t>
      </w:r>
      <w:r w:rsidR="009F2037">
        <w:t>die</w:t>
      </w:r>
      <w:r>
        <w:t xml:space="preserve"> gesamte </w:t>
      </w:r>
      <w:r w:rsidR="009F2037">
        <w:t>Liste</w:t>
      </w:r>
      <w:r>
        <w:t xml:space="preserve"> sortiert ist.</w:t>
      </w:r>
    </w:p>
    <w:p w14:paraId="28A4AA61" w14:textId="77777777" w:rsidR="00F62F09" w:rsidRDefault="000922BF" w:rsidP="000922BF">
      <w:pPr>
        <w:spacing w:before="120"/>
      </w:pPr>
      <w:r>
        <w:t>Der Name des Verfahrens beschreibt damit anschaulich den Vorgang. Die größten Elemente steigen wie Luftblasen im Wasser nach oben.</w:t>
      </w:r>
    </w:p>
    <w:p w14:paraId="50291079" w14:textId="77777777" w:rsidR="00E55457" w:rsidRPr="003E3408" w:rsidRDefault="00E55457" w:rsidP="00F62F09">
      <w:pPr>
        <w:spacing w:before="120"/>
        <w:rPr>
          <w:b/>
        </w:rPr>
      </w:pPr>
      <w:r w:rsidRPr="003E3408">
        <w:rPr>
          <w:b/>
        </w:rPr>
        <w:t>Aufgaben:</w:t>
      </w:r>
    </w:p>
    <w:p w14:paraId="5269C580" w14:textId="77777777" w:rsidR="00F42BEF" w:rsidRDefault="00E55457" w:rsidP="00F42BEF">
      <w:pPr>
        <w:pStyle w:val="Listenabsatz"/>
        <w:numPr>
          <w:ilvl w:val="0"/>
          <w:numId w:val="7"/>
        </w:numPr>
        <w:contextualSpacing w:val="0"/>
      </w:pPr>
      <w:r>
        <w:t xml:space="preserve">Legen Sie mit den Spielkarten eine Reihe mit </w:t>
      </w:r>
      <w:r w:rsidR="00F62F09">
        <w:t>sechs</w:t>
      </w:r>
      <w:r>
        <w:t xml:space="preserve"> Elementen in </w:t>
      </w:r>
      <w:proofErr w:type="spellStart"/>
      <w:r>
        <w:t>worst</w:t>
      </w:r>
      <w:proofErr w:type="spellEnd"/>
      <w:r>
        <w:t>-</w:t>
      </w:r>
      <w:proofErr w:type="spellStart"/>
      <w:r>
        <w:t>case</w:t>
      </w:r>
      <w:proofErr w:type="spellEnd"/>
      <w:r>
        <w:t>-</w:t>
      </w:r>
      <w:r w:rsidR="001F0C5A">
        <w:t>Reihung</w:t>
      </w:r>
      <w:r>
        <w:t xml:space="preserve">. </w:t>
      </w:r>
      <w:r w:rsidR="00F42BEF">
        <w:t>Sortieren Sie die Reihe wie oben beschrieben. Zählen Sie dabei die Vertauschungen sowie die Vergleiche.</w:t>
      </w:r>
    </w:p>
    <w:p w14:paraId="3ECAADA5" w14:textId="77777777" w:rsidR="00F62F09" w:rsidRDefault="00F62F09" w:rsidP="003E3408">
      <w:pPr>
        <w:pStyle w:val="Listenabsatz"/>
        <w:numPr>
          <w:ilvl w:val="0"/>
          <w:numId w:val="7"/>
        </w:numPr>
        <w:contextualSpacing w:val="0"/>
      </w:pPr>
      <w:r>
        <w:t xml:space="preserve">Vergleichen Sie die </w:t>
      </w:r>
      <w:r w:rsidR="00F42BEF">
        <w:t>Zählwerte</w:t>
      </w:r>
      <w:r>
        <w:t xml:space="preserve"> </w:t>
      </w:r>
      <w:r w:rsidR="000922BF">
        <w:t xml:space="preserve">mit den Daten vom </w:t>
      </w:r>
      <w:r w:rsidR="00F42BEF">
        <w:t>Sortierverfahren</w:t>
      </w:r>
      <w:r w:rsidR="000922BF">
        <w:t xml:space="preserve"> </w:t>
      </w:r>
      <w:proofErr w:type="spellStart"/>
      <w:r w:rsidR="000922BF">
        <w:t>Ripplesort</w:t>
      </w:r>
      <w:proofErr w:type="spellEnd"/>
      <w:r>
        <w:t xml:space="preserve"> und leiten Sie eine Vermutung ab.</w:t>
      </w:r>
    </w:p>
    <w:p w14:paraId="00746D3C" w14:textId="77777777" w:rsidR="00E55457" w:rsidRDefault="00E55457" w:rsidP="00D11F8A">
      <w:pPr>
        <w:pStyle w:val="berschrift1"/>
        <w:spacing w:before="120" w:after="0"/>
      </w:pPr>
      <w:r>
        <w:t>Darstellung des Algorithmus als Struktogramm</w:t>
      </w:r>
    </w:p>
    <w:p w14:paraId="0D8F458E" w14:textId="2559BE30" w:rsidR="00E55457" w:rsidRDefault="009F2037" w:rsidP="00E55457">
      <w:pPr>
        <w:jc w:val="center"/>
      </w:pP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</w:p>
    <w:p w14:paraId="4C6C1940" w14:textId="68132E22" w:rsidR="00F62F09" w:rsidRPr="003E3408" w:rsidRDefault="00F62F09" w:rsidP="008F25EC">
      <w:pPr>
        <w:rPr>
          <w:b/>
        </w:rPr>
      </w:pPr>
      <w:r w:rsidRPr="003E3408">
        <w:rPr>
          <w:b/>
        </w:rPr>
        <w:t>Aufgab</w:t>
      </w:r>
      <w:r w:rsidR="000922BF">
        <w:rPr>
          <w:b/>
        </w:rPr>
        <w:t>e</w:t>
      </w:r>
      <w:r w:rsidR="00371D86">
        <w:rPr>
          <w:b/>
        </w:rPr>
        <w:t>n</w:t>
      </w:r>
      <w:r w:rsidRPr="003E3408">
        <w:rPr>
          <w:b/>
        </w:rPr>
        <w:t>:</w:t>
      </w:r>
    </w:p>
    <w:p w14:paraId="6E0337FB" w14:textId="24335917" w:rsidR="00371D86" w:rsidRDefault="00371D86" w:rsidP="00371D86">
      <w:pPr>
        <w:pStyle w:val="Listenabsatz"/>
        <w:numPr>
          <w:ilvl w:val="0"/>
          <w:numId w:val="8"/>
        </w:numPr>
      </w:pPr>
      <w:r>
        <w:t>Entwickeln Sie ein Struktogramm</w:t>
      </w:r>
      <w:r>
        <w:t>.</w:t>
      </w:r>
    </w:p>
    <w:p w14:paraId="0C878894" w14:textId="4F356FD8" w:rsidR="00371D86" w:rsidRDefault="00371D86" w:rsidP="00371D86">
      <w:pPr>
        <w:pStyle w:val="Listenabsatz"/>
        <w:numPr>
          <w:ilvl w:val="0"/>
          <w:numId w:val="8"/>
        </w:numPr>
        <w:spacing w:after="120"/>
      </w:pPr>
      <w:r>
        <w:t>Implementieren Sie den Algorithmus in die gegebene Vorlage.</w:t>
      </w:r>
    </w:p>
    <w:p w14:paraId="3DA3DE4E" w14:textId="77777777" w:rsidR="00E55457" w:rsidRDefault="00E55457" w:rsidP="00D11F8A">
      <w:pPr>
        <w:pStyle w:val="berschrift1"/>
        <w:spacing w:before="120" w:after="0"/>
      </w:pPr>
      <w:r>
        <w:t>Experimente zur Untersuchung des Algorithmus</w:t>
      </w:r>
    </w:p>
    <w:p w14:paraId="529429E1" w14:textId="77777777" w:rsidR="008D305F" w:rsidRDefault="000922BF" w:rsidP="00D11F8A">
      <w:pPr>
        <w:spacing w:after="120"/>
      </w:pPr>
      <w:r>
        <w:t>Prüfen Sie Ihre Vermutung aus Aufgabe 2</w:t>
      </w:r>
      <w:r w:rsidR="00362F83">
        <w:t xml:space="preserve">. </w:t>
      </w:r>
      <w:r>
        <w:t xml:space="preserve">Analysieren Sie das das Laufzeitverhalten des Algorithmus analog zum </w:t>
      </w:r>
      <w:r w:rsidR="00F42BEF">
        <w:t>Verfahren</w:t>
      </w:r>
      <w:r>
        <w:t xml:space="preserve"> </w:t>
      </w:r>
      <w:proofErr w:type="spellStart"/>
      <w:r>
        <w:t>Ripplesort</w:t>
      </w:r>
      <w:proofErr w:type="spellEnd"/>
      <w:r>
        <w:t xml:space="preserve">. </w:t>
      </w:r>
      <w:r w:rsidR="00362F83">
        <w:t>Wählen Sie die Elementzahl so, dass die Sortierzeit mindestens 200 </w:t>
      </w:r>
      <w:proofErr w:type="spellStart"/>
      <w:r w:rsidR="00362F83">
        <w:t>ms</w:t>
      </w:r>
      <w:proofErr w:type="spellEnd"/>
      <w:r w:rsidR="00362F83">
        <w:t xml:space="preserve"> beträgt.</w:t>
      </w:r>
    </w:p>
    <w:p w14:paraId="19178AE3" w14:textId="77777777" w:rsidR="00ED3674" w:rsidRDefault="00ED3674" w:rsidP="00ED3674">
      <w:pPr>
        <w:pStyle w:val="berschrift1"/>
      </w:pPr>
      <w:r>
        <w:lastRenderedPageBreak/>
        <w:t xml:space="preserve">Verbesserung für best- und </w:t>
      </w:r>
      <w:proofErr w:type="spellStart"/>
      <w:r>
        <w:t>average</w:t>
      </w:r>
      <w:proofErr w:type="spellEnd"/>
      <w:r>
        <w:t>-</w:t>
      </w:r>
      <w:proofErr w:type="spellStart"/>
      <w:r>
        <w:t>case</w:t>
      </w:r>
      <w:proofErr w:type="spellEnd"/>
      <w:r>
        <w:t>-Fälle</w:t>
      </w:r>
    </w:p>
    <w:p w14:paraId="3737DA64" w14:textId="763D1CB4" w:rsidR="00ED3674" w:rsidRDefault="00ED3674" w:rsidP="00ED3674">
      <w:pPr>
        <w:spacing w:after="120"/>
      </w:pPr>
      <w:r>
        <w:t xml:space="preserve">Ist </w:t>
      </w:r>
      <w:r w:rsidR="009F2037">
        <w:t>die Liste</w:t>
      </w:r>
      <w:r>
        <w:t xml:space="preserve"> nach einem </w:t>
      </w:r>
      <w:r w:rsidR="009F2037">
        <w:t>Durchlauf</w:t>
      </w:r>
      <w:r>
        <w:t xml:space="preserve"> vollständig sortiert, so geht der bisherige Algorithmus trotzdem </w:t>
      </w:r>
      <w:r w:rsidR="009F2037">
        <w:t>die</w:t>
      </w:r>
      <w:r>
        <w:t xml:space="preserve"> gesamte </w:t>
      </w:r>
      <w:r w:rsidR="009F2037">
        <w:t>Liste</w:t>
      </w:r>
      <w:r>
        <w:t xml:space="preserve"> immer wieder durch.</w:t>
      </w:r>
      <w:r w:rsidR="001F0C5A">
        <w:t xml:space="preserve"> Hier kann die Einführung einer booleschen Variable </w:t>
      </w:r>
      <w:r>
        <w:t xml:space="preserve">für den Tauschvorgang sinnvoll sein. Wurde dann während eines Durchlaufes kein Tausch vorgenommen, so signalisiert dies </w:t>
      </w:r>
      <w:r w:rsidR="001F0C5A">
        <w:t>die Variable</w:t>
      </w:r>
      <w:r>
        <w:t xml:space="preserve"> und der Algorithmus kann beendet werden. Das Struktogramm zeigt eine mögliche Darstellung des verbesserten Algorithmus. </w:t>
      </w:r>
    </w:p>
    <w:p w14:paraId="74C20372" w14:textId="18928AD7" w:rsidR="001F0C5A" w:rsidRDefault="009F2037" w:rsidP="001F0C5A">
      <w:pPr>
        <w:jc w:val="center"/>
      </w:pPr>
      <w:r>
        <w:rPr>
          <w:noProof/>
        </w:rPr>
        <w:drawing>
          <wp:inline distT="0" distB="0" distL="0" distR="0" wp14:anchorId="48E51E37" wp14:editId="11D7475C">
            <wp:extent cx="5029200" cy="4157133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2947" cy="416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B1371" w14:textId="77777777" w:rsidR="00ED3674" w:rsidRDefault="00ED3674" w:rsidP="00ED3674">
      <w:pPr>
        <w:pStyle w:val="berschrift1"/>
        <w:spacing w:before="120" w:after="0"/>
      </w:pPr>
      <w:r>
        <w:t>Experimente zur Untersuchung des Algorithmus</w:t>
      </w:r>
    </w:p>
    <w:p w14:paraId="576B6346" w14:textId="77777777" w:rsidR="00371D86" w:rsidRDefault="00371D86" w:rsidP="00371D86">
      <w:pPr>
        <w:pStyle w:val="Listenabsatz"/>
        <w:numPr>
          <w:ilvl w:val="0"/>
          <w:numId w:val="8"/>
        </w:numPr>
      </w:pPr>
      <w:r>
        <w:t>Implementieren Sie den Algorithmus in die gegebene Java-Vorlage.</w:t>
      </w:r>
    </w:p>
    <w:p w14:paraId="0DF5A69A" w14:textId="77777777" w:rsidR="00ED3674" w:rsidRDefault="00ED3674" w:rsidP="00ED3674">
      <w:pPr>
        <w:pStyle w:val="Listenabsatz"/>
        <w:numPr>
          <w:ilvl w:val="0"/>
          <w:numId w:val="8"/>
        </w:numPr>
        <w:spacing w:after="120"/>
      </w:pPr>
      <w:r>
        <w:t>U</w:t>
      </w:r>
      <w:r w:rsidR="001F0C5A">
        <w:t xml:space="preserve">ntersuchen Sie den verbesserten Algorithmus in </w:t>
      </w:r>
      <w:proofErr w:type="spellStart"/>
      <w:r>
        <w:t>worst-case</w:t>
      </w:r>
      <w:proofErr w:type="spellEnd"/>
      <w:r w:rsidR="001F0C5A">
        <w:t>-</w:t>
      </w:r>
      <w:r>
        <w:t xml:space="preserve"> und best-</w:t>
      </w:r>
      <w:proofErr w:type="spellStart"/>
      <w:r>
        <w:t>case</w:t>
      </w:r>
      <w:proofErr w:type="spellEnd"/>
      <w:r>
        <w:t>-Szenari</w:t>
      </w:r>
      <w:r w:rsidR="001F0C5A">
        <w:t>en</w:t>
      </w:r>
      <w:r>
        <w:t>.</w:t>
      </w:r>
    </w:p>
    <w:p w14:paraId="24051F8A" w14:textId="77777777" w:rsidR="00ED3674" w:rsidRDefault="001F0C5A" w:rsidP="00ED3674">
      <w:pPr>
        <w:pStyle w:val="Listenabsatz"/>
        <w:numPr>
          <w:ilvl w:val="0"/>
          <w:numId w:val="8"/>
        </w:numPr>
        <w:spacing w:after="120"/>
      </w:pPr>
      <w:r>
        <w:t xml:space="preserve">Vergleichen Sie die Ergebnisse </w:t>
      </w:r>
      <w:r w:rsidR="006E6363">
        <w:t>miteinander. Leiten Sie eine Schlussfolgerung ab</w:t>
      </w:r>
      <w:r w:rsidR="00ED3674">
        <w:t>.</w:t>
      </w:r>
    </w:p>
    <w:sectPr w:rsidR="00ED3674" w:rsidSect="0037159F">
      <w:headerReference w:type="default" r:id="rId9"/>
      <w:footerReference w:type="default" r:id="rId10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A9DE1" w14:textId="77777777" w:rsidR="0077032B" w:rsidRDefault="0077032B">
      <w:r>
        <w:separator/>
      </w:r>
    </w:p>
  </w:endnote>
  <w:endnote w:type="continuationSeparator" w:id="0">
    <w:p w14:paraId="1E8CDFBD" w14:textId="77777777" w:rsidR="0077032B" w:rsidRDefault="0077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B3FE2" w14:textId="77777777" w:rsidR="00562BB8" w:rsidRPr="00E922B7" w:rsidRDefault="00562BB8" w:rsidP="00E922B7">
    <w:pPr>
      <w:pStyle w:val="Fuzeile"/>
      <w:pBdr>
        <w:top w:val="single" w:sz="4" w:space="1" w:color="auto"/>
      </w:pBdr>
      <w:jc w:val="center"/>
      <w:rPr>
        <w:sz w:val="16"/>
        <w:szCs w:val="16"/>
      </w:rPr>
    </w:pPr>
    <w:r w:rsidRPr="00E922B7">
      <w:rPr>
        <w:sz w:val="16"/>
        <w:szCs w:val="16"/>
      </w:rPr>
      <w:t xml:space="preserve">© T. Hempel </w:t>
    </w:r>
    <w:r w:rsidRPr="00E922B7">
      <w:rPr>
        <w:rFonts w:cs="Arial"/>
        <w:sz w:val="16"/>
        <w:szCs w:val="16"/>
      </w:rPr>
      <w:t>·</w:t>
    </w:r>
    <w:r w:rsidRPr="00E922B7">
      <w:rPr>
        <w:sz w:val="16"/>
        <w:szCs w:val="16"/>
      </w:rPr>
      <w:t xml:space="preserve"> Version vom </w:t>
    </w:r>
    <w:r w:rsidRPr="00E922B7">
      <w:rPr>
        <w:sz w:val="16"/>
        <w:szCs w:val="16"/>
      </w:rPr>
      <w:fldChar w:fldCharType="begin"/>
    </w:r>
    <w:r w:rsidRPr="00E922B7">
      <w:rPr>
        <w:sz w:val="16"/>
        <w:szCs w:val="16"/>
      </w:rPr>
      <w:instrText xml:space="preserve"> SAVEDATE  \@ "dd.MM.yyyy"  \* MERGEFORMAT </w:instrText>
    </w:r>
    <w:r w:rsidRPr="00E922B7">
      <w:rPr>
        <w:sz w:val="16"/>
        <w:szCs w:val="16"/>
      </w:rPr>
      <w:fldChar w:fldCharType="separate"/>
    </w:r>
    <w:r w:rsidR="009F2037">
      <w:rPr>
        <w:noProof/>
        <w:sz w:val="16"/>
        <w:szCs w:val="16"/>
      </w:rPr>
      <w:t>09.07.2015</w:t>
    </w:r>
    <w:r w:rsidRPr="00E922B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20D5C" w14:textId="77777777" w:rsidR="0077032B" w:rsidRDefault="0077032B">
      <w:r>
        <w:separator/>
      </w:r>
    </w:p>
  </w:footnote>
  <w:footnote w:type="continuationSeparator" w:id="0">
    <w:p w14:paraId="5623C8B7" w14:textId="77777777" w:rsidR="0077032B" w:rsidRDefault="00770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116"/>
      <w:gridCol w:w="7955"/>
    </w:tblGrid>
    <w:tr w:rsidR="00562BB8" w:rsidRPr="00E922B7" w14:paraId="42511131" w14:textId="77777777">
      <w:tc>
        <w:tcPr>
          <w:tcW w:w="1008" w:type="dxa"/>
        </w:tcPr>
        <w:p w14:paraId="35C54140" w14:textId="77777777" w:rsidR="00562BB8" w:rsidRPr="00E922B7" w:rsidRDefault="00771E1E" w:rsidP="00207887">
          <w:pPr>
            <w:pStyle w:val="Kopfzeile"/>
            <w:tabs>
              <w:tab w:val="clear" w:pos="4536"/>
              <w:tab w:val="clear" w:pos="9072"/>
            </w:tabs>
            <w:spacing w:line="240" w:lineRule="auto"/>
          </w:pPr>
          <w:r>
            <w:rPr>
              <w:noProof/>
            </w:rPr>
            <w:drawing>
              <wp:inline distT="0" distB="0" distL="0" distR="0" wp14:anchorId="19330538" wp14:editId="555BE4FF">
                <wp:extent cx="571500" cy="523875"/>
                <wp:effectExtent l="0" t="0" r="0" b="0"/>
                <wp:docPr id="1" name="Bild 1" descr="e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le"/>
                        <pic:cNvPicPr>
                          <a:picLocks noChangeAspect="1" noChangeArrowheads="1" noCrop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vAlign w:val="center"/>
        </w:tcPr>
        <w:p w14:paraId="6B64F1EA" w14:textId="77777777" w:rsidR="00562BB8" w:rsidRDefault="00E55457" w:rsidP="00207887">
          <w:pPr>
            <w:pStyle w:val="Kopfzeile"/>
            <w:tabs>
              <w:tab w:val="clear" w:pos="4536"/>
              <w:tab w:val="clear" w:pos="9072"/>
            </w:tabs>
            <w:spacing w:line="240" w:lineRule="auto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Analyse einer Sortierverfahrens: </w:t>
          </w:r>
          <w:proofErr w:type="spellStart"/>
          <w:r w:rsidR="000922BF">
            <w:rPr>
              <w:b/>
              <w:sz w:val="32"/>
              <w:szCs w:val="32"/>
            </w:rPr>
            <w:t>Bubble</w:t>
          </w:r>
          <w:r>
            <w:rPr>
              <w:b/>
              <w:sz w:val="32"/>
              <w:szCs w:val="32"/>
            </w:rPr>
            <w:t>sort</w:t>
          </w:r>
          <w:proofErr w:type="spellEnd"/>
        </w:p>
        <w:p w14:paraId="1AA18AA8" w14:textId="77777777" w:rsidR="00562BB8" w:rsidRPr="0037159F" w:rsidRDefault="00562BB8" w:rsidP="00207887">
          <w:pPr>
            <w:pStyle w:val="Kopfzeile"/>
            <w:tabs>
              <w:tab w:val="clear" w:pos="4536"/>
              <w:tab w:val="clear" w:pos="9072"/>
              <w:tab w:val="right" w:pos="4032"/>
              <w:tab w:val="right" w:pos="7452"/>
            </w:tabs>
            <w:spacing w:line="240" w:lineRule="auto"/>
            <w:rPr>
              <w:b/>
              <w:sz w:val="24"/>
            </w:rPr>
          </w:pPr>
          <w:r w:rsidRPr="0037159F">
            <w:rPr>
              <w:b/>
              <w:sz w:val="24"/>
            </w:rPr>
            <w:t xml:space="preserve">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 xml:space="preserve">Vorname: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>Klasse:</w:t>
          </w:r>
        </w:p>
      </w:tc>
    </w:tr>
  </w:tbl>
  <w:p w14:paraId="3B0D6D8D" w14:textId="77777777" w:rsidR="00562BB8" w:rsidRDefault="00562BB8" w:rsidP="00207887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5A5"/>
    <w:multiLevelType w:val="multilevel"/>
    <w:tmpl w:val="F0C44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606D0F"/>
    <w:multiLevelType w:val="hybridMultilevel"/>
    <w:tmpl w:val="6B7610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D2265"/>
    <w:multiLevelType w:val="hybridMultilevel"/>
    <w:tmpl w:val="7C9AAD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76100"/>
    <w:multiLevelType w:val="hybridMultilevel"/>
    <w:tmpl w:val="5BC2B432"/>
    <w:lvl w:ilvl="0" w:tplc="93269BEE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B564624"/>
    <w:multiLevelType w:val="hybridMultilevel"/>
    <w:tmpl w:val="3DA0715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E080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9CC100B"/>
    <w:multiLevelType w:val="hybridMultilevel"/>
    <w:tmpl w:val="31F639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6186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63371791">
    <w:abstractNumId w:val="3"/>
  </w:num>
  <w:num w:numId="2" w16cid:durableId="2110737581">
    <w:abstractNumId w:val="0"/>
  </w:num>
  <w:num w:numId="3" w16cid:durableId="121308706">
    <w:abstractNumId w:val="6"/>
  </w:num>
  <w:num w:numId="4" w16cid:durableId="19088974">
    <w:abstractNumId w:val="2"/>
  </w:num>
  <w:num w:numId="5" w16cid:durableId="138378575">
    <w:abstractNumId w:val="5"/>
  </w:num>
  <w:num w:numId="6" w16cid:durableId="1894731671">
    <w:abstractNumId w:val="4"/>
  </w:num>
  <w:num w:numId="7" w16cid:durableId="1140922053">
    <w:abstractNumId w:val="7"/>
  </w:num>
  <w:num w:numId="8" w16cid:durableId="84339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57"/>
    <w:rsid w:val="000922BF"/>
    <w:rsid w:val="000E609A"/>
    <w:rsid w:val="001570DA"/>
    <w:rsid w:val="001E359A"/>
    <w:rsid w:val="001F0C5A"/>
    <w:rsid w:val="00207887"/>
    <w:rsid w:val="00222E71"/>
    <w:rsid w:val="002245D1"/>
    <w:rsid w:val="00236194"/>
    <w:rsid w:val="00292DB0"/>
    <w:rsid w:val="00362F83"/>
    <w:rsid w:val="0037159F"/>
    <w:rsid w:val="00371D86"/>
    <w:rsid w:val="003B205A"/>
    <w:rsid w:val="003E3408"/>
    <w:rsid w:val="003F1514"/>
    <w:rsid w:val="004B6877"/>
    <w:rsid w:val="00517F4B"/>
    <w:rsid w:val="00562BB8"/>
    <w:rsid w:val="00581A0C"/>
    <w:rsid w:val="006906CA"/>
    <w:rsid w:val="006E6363"/>
    <w:rsid w:val="0074587B"/>
    <w:rsid w:val="00753B6A"/>
    <w:rsid w:val="0077032B"/>
    <w:rsid w:val="00771E1E"/>
    <w:rsid w:val="00806EAE"/>
    <w:rsid w:val="00866B44"/>
    <w:rsid w:val="008C5B11"/>
    <w:rsid w:val="008D305F"/>
    <w:rsid w:val="008F25EC"/>
    <w:rsid w:val="008F5D2A"/>
    <w:rsid w:val="00923EB5"/>
    <w:rsid w:val="009776B5"/>
    <w:rsid w:val="009E7007"/>
    <w:rsid w:val="009F2037"/>
    <w:rsid w:val="00A22A90"/>
    <w:rsid w:val="00A47863"/>
    <w:rsid w:val="00A9436B"/>
    <w:rsid w:val="00B17402"/>
    <w:rsid w:val="00C55C67"/>
    <w:rsid w:val="00CB280C"/>
    <w:rsid w:val="00CF2A05"/>
    <w:rsid w:val="00D11F8A"/>
    <w:rsid w:val="00D25BBE"/>
    <w:rsid w:val="00E55457"/>
    <w:rsid w:val="00E922B7"/>
    <w:rsid w:val="00ED3674"/>
    <w:rsid w:val="00EE3DC0"/>
    <w:rsid w:val="00F069D0"/>
    <w:rsid w:val="00F21C66"/>
    <w:rsid w:val="00F26F5D"/>
    <w:rsid w:val="00F42BEF"/>
    <w:rsid w:val="00F6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884B56"/>
  <w15:docId w15:val="{551D49A1-EBE3-48CB-81F8-69503ED6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11F8A"/>
    <w:pPr>
      <w:spacing w:line="360" w:lineRule="auto"/>
      <w:jc w:val="both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5545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5545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55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Hempel\AppData\Roaming\Microsoft\Templates\AB%20Informatik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 Informatik.dotx</Template>
  <TotalTime>0</TotalTime>
  <Pages>2</Pages>
  <Words>285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Richard-Wossidlo-Gymnasium Ribnitz-Damgarten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 Hempel</dc:creator>
  <cp:lastModifiedBy>Tino Hempel</cp:lastModifiedBy>
  <cp:revision>11</cp:revision>
  <cp:lastPrinted>2013-01-18T08:38:00Z</cp:lastPrinted>
  <dcterms:created xsi:type="dcterms:W3CDTF">2013-01-19T12:54:00Z</dcterms:created>
  <dcterms:modified xsi:type="dcterms:W3CDTF">2023-09-05T08:15:00Z</dcterms:modified>
</cp:coreProperties>
</file>